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CE" w:rsidRDefault="00A27CCE" w:rsidP="00A27CCE">
      <w:pPr>
        <w:jc w:val="center"/>
      </w:pPr>
      <w:r>
        <w:t>ΓΕΝΙΚΟ ΛΥΚΕΙΟ ΘΗΡΑΣ</w:t>
      </w:r>
    </w:p>
    <w:p w:rsidR="00A27CCE" w:rsidRDefault="00A27CCE" w:rsidP="00A27CCE">
      <w:pPr>
        <w:jc w:val="center"/>
      </w:pPr>
      <w:r>
        <w:t>ΕΞΕΤΑΣΤΙΚΗ ΠΕΡΙΟΔΟΣ ΙΟΥΝΙΟΥ 2016</w:t>
      </w:r>
    </w:p>
    <w:p w:rsidR="00A27CCE" w:rsidRDefault="00A27CCE" w:rsidP="00A27CCE">
      <w:pPr>
        <w:jc w:val="center"/>
      </w:pPr>
      <w:r>
        <w:t>ΙΣΤΟΡΙΑ ΓΕΝΙΚΗΣ ΠΑΙΔΕΙΑΣ Β΄ ΛΥΚΕΙΟΥ</w:t>
      </w:r>
    </w:p>
    <w:p w:rsidR="00A27CCE" w:rsidRDefault="00A27CCE" w:rsidP="00A27CCE">
      <w:pPr>
        <w:jc w:val="center"/>
        <w:rPr>
          <w:b/>
        </w:rPr>
      </w:pPr>
      <w:r>
        <w:rPr>
          <w:b/>
        </w:rPr>
        <w:t>ΕΞΕΤΑΣΤΕΑ ΥΛΗ</w:t>
      </w:r>
    </w:p>
    <w:p w:rsidR="00A27CCE" w:rsidRDefault="00A27CCE" w:rsidP="00A27CCE">
      <w:pPr>
        <w:jc w:val="both"/>
        <w:rPr>
          <w:b/>
        </w:rPr>
      </w:pPr>
      <w:r>
        <w:rPr>
          <w:b/>
        </w:rPr>
        <w:t xml:space="preserve">Οι ενότητες: </w:t>
      </w:r>
    </w:p>
    <w:p w:rsidR="00387A7D" w:rsidRDefault="00A27CCE" w:rsidP="00A27CCE">
      <w:pPr>
        <w:spacing w:after="0"/>
        <w:jc w:val="both"/>
      </w:pPr>
      <w:r>
        <w:t>2.7 Οικονομία και κοινωνία στη Δυτική Ευρώπη. Το σύστημα της Φεουδαρχίας.</w:t>
      </w:r>
    </w:p>
    <w:p w:rsidR="00A27CCE" w:rsidRDefault="00A27CCE" w:rsidP="00A27CCE">
      <w:pPr>
        <w:spacing w:after="0"/>
        <w:jc w:val="both"/>
      </w:pPr>
      <w:r>
        <w:t>3.1 Εσωτερική κρίση και εξωτερικοί κίνδυνοι (1054-1081)</w:t>
      </w:r>
    </w:p>
    <w:p w:rsidR="00A27CCE" w:rsidRDefault="00A27CCE" w:rsidP="00A27CCE">
      <w:pPr>
        <w:spacing w:after="0"/>
        <w:jc w:val="both"/>
      </w:pPr>
      <w:r>
        <w:t>3.2 Η εσωτερική πολιτική των Κομνηνών (1081-1185)</w:t>
      </w:r>
    </w:p>
    <w:p w:rsidR="00A27CCE" w:rsidRDefault="00A27CCE" w:rsidP="00A27CCE">
      <w:pPr>
        <w:spacing w:after="0"/>
        <w:jc w:val="both"/>
      </w:pPr>
      <w:r>
        <w:t>3.7 Οι σταυροφορίες: α. αιτίες, δ. Η Τέταρτη Σταυροφορία, ε. Η άλωση της Κωνσταντινούπολης από τους Σταυροφόρους</w:t>
      </w:r>
    </w:p>
    <w:p w:rsidR="00A27CCE" w:rsidRDefault="00A27CCE" w:rsidP="00A27CCE">
      <w:pPr>
        <w:spacing w:after="0"/>
        <w:jc w:val="both"/>
      </w:pPr>
      <w:r>
        <w:t>4.7 Η άλωση της Κωνσταντινούπολης</w:t>
      </w:r>
    </w:p>
    <w:p w:rsidR="00A27CCE" w:rsidRDefault="00A27CCE" w:rsidP="00A27CCE">
      <w:pPr>
        <w:spacing w:after="0"/>
        <w:jc w:val="both"/>
      </w:pPr>
      <w:r>
        <w:t>6.2 Αναγέννηση και ανθρωπισμός</w:t>
      </w:r>
    </w:p>
    <w:p w:rsidR="00A27CCE" w:rsidRDefault="00A27CCE" w:rsidP="00A27CCE">
      <w:pPr>
        <w:spacing w:after="0"/>
        <w:jc w:val="both"/>
      </w:pPr>
      <w:r>
        <w:t>6.3 Ανακαλύψεις</w:t>
      </w:r>
    </w:p>
    <w:p w:rsidR="00A27CCE" w:rsidRDefault="00A27CCE" w:rsidP="00A27CCE">
      <w:pPr>
        <w:spacing w:after="0"/>
        <w:jc w:val="both"/>
      </w:pPr>
      <w:r>
        <w:t>6.4 Θρησκευτική μεταρρύθμιση (1517-1555)</w:t>
      </w:r>
    </w:p>
    <w:p w:rsidR="00A27CCE" w:rsidRDefault="00A27CCE" w:rsidP="00A27CCE">
      <w:pPr>
        <w:spacing w:after="0"/>
        <w:jc w:val="both"/>
      </w:pPr>
      <w:r>
        <w:t>7.1 Ο Διαφωτισμός</w:t>
      </w:r>
    </w:p>
    <w:p w:rsidR="00A27CCE" w:rsidRDefault="00A27CCE" w:rsidP="00A27CCE">
      <w:pPr>
        <w:spacing w:after="0"/>
        <w:jc w:val="both"/>
      </w:pPr>
      <w:r>
        <w:t>7.3 Η Αμερικανική επανάσταση</w:t>
      </w:r>
    </w:p>
    <w:p w:rsidR="00A27CCE" w:rsidRDefault="00A27CCE" w:rsidP="00A27CCE">
      <w:pPr>
        <w:spacing w:after="0"/>
        <w:jc w:val="both"/>
      </w:pPr>
      <w:r>
        <w:t>7.4 Η Γαλλική επανάσταση και η Ναπολεόντεια περίοδος (1789-1815)</w:t>
      </w:r>
    </w:p>
    <w:p w:rsidR="00A27CCE" w:rsidRDefault="00A27CCE" w:rsidP="00A27CCE">
      <w:pPr>
        <w:spacing w:after="0"/>
        <w:jc w:val="right"/>
      </w:pPr>
    </w:p>
    <w:p w:rsidR="00A27CCE" w:rsidRDefault="00A27CCE" w:rsidP="00A27CCE">
      <w:pPr>
        <w:spacing w:after="0"/>
        <w:jc w:val="right"/>
      </w:pPr>
    </w:p>
    <w:p w:rsidR="00A27CCE" w:rsidRDefault="00A27CCE" w:rsidP="00A27CCE">
      <w:pPr>
        <w:spacing w:after="0"/>
        <w:jc w:val="right"/>
      </w:pPr>
    </w:p>
    <w:p w:rsidR="00A27CCE" w:rsidRDefault="00A27CCE" w:rsidP="00A27CCE">
      <w:pPr>
        <w:spacing w:after="0"/>
        <w:jc w:val="right"/>
      </w:pPr>
      <w:r>
        <w:t>Ο καθηγητής</w:t>
      </w:r>
    </w:p>
    <w:p w:rsidR="00A27CCE" w:rsidRDefault="00A27CCE" w:rsidP="00A27CCE">
      <w:pPr>
        <w:spacing w:after="0"/>
        <w:jc w:val="right"/>
      </w:pPr>
    </w:p>
    <w:p w:rsidR="00A27CCE" w:rsidRDefault="00A27CCE" w:rsidP="00A27CCE">
      <w:pPr>
        <w:spacing w:after="0"/>
        <w:jc w:val="right"/>
      </w:pPr>
      <w:proofErr w:type="spellStart"/>
      <w:r>
        <w:t>Γαλαίος</w:t>
      </w:r>
      <w:proofErr w:type="spellEnd"/>
      <w:r>
        <w:t xml:space="preserve"> Ιωάννης</w:t>
      </w:r>
    </w:p>
    <w:sectPr w:rsidR="00A27CCE" w:rsidSect="00387A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CCE"/>
    <w:rsid w:val="00387A7D"/>
    <w:rsid w:val="00A2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571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2016-05-10T06:25:00Z</dcterms:created>
  <dcterms:modified xsi:type="dcterms:W3CDTF">2016-05-10T06:36:00Z</dcterms:modified>
</cp:coreProperties>
</file>