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E43" w:rsidRDefault="00D9171C" w:rsidP="00D9171C">
      <w:pPr>
        <w:jc w:val="center"/>
        <w:rPr>
          <w:b/>
        </w:rPr>
      </w:pPr>
      <w:r w:rsidRPr="00D462BC">
        <w:rPr>
          <w:b/>
        </w:rPr>
        <w:t xml:space="preserve">Ύλη </w:t>
      </w:r>
      <w:r w:rsidR="00D462BC" w:rsidRPr="00D462BC">
        <w:rPr>
          <w:b/>
        </w:rPr>
        <w:t xml:space="preserve">στη </w:t>
      </w:r>
      <w:r w:rsidRPr="00D462BC">
        <w:rPr>
          <w:b/>
        </w:rPr>
        <w:t>Βιολογία Κατεύθυνσης Γ Λυκείου</w:t>
      </w:r>
      <w:r w:rsidR="00D462BC" w:rsidRPr="00D462BC">
        <w:t xml:space="preserve"> </w:t>
      </w:r>
    </w:p>
    <w:p w:rsidR="00D462BC" w:rsidRPr="00D462BC" w:rsidRDefault="00D462BC" w:rsidP="00D9171C">
      <w:pPr>
        <w:jc w:val="center"/>
        <w:rPr>
          <w:b/>
        </w:rPr>
      </w:pPr>
      <w:r>
        <w:rPr>
          <w:b/>
        </w:rPr>
        <w:t>Διδάσκουσα</w:t>
      </w:r>
      <w:r>
        <w:rPr>
          <w:b/>
          <w:lang w:val="en-US"/>
        </w:rPr>
        <w:t xml:space="preserve">: </w:t>
      </w:r>
      <w:r>
        <w:rPr>
          <w:b/>
        </w:rPr>
        <w:t>Βολικού Αντιγόνη</w:t>
      </w:r>
    </w:p>
    <w:p w:rsidR="00D9171C" w:rsidRDefault="00D9171C" w:rsidP="00D9171C">
      <w:r w:rsidRPr="00D462BC">
        <w:rPr>
          <w:b/>
        </w:rPr>
        <w:t>Κεφάλαιο 1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9171C">
        <w:t xml:space="preserve"> Το γενετικό υλικό</w:t>
      </w:r>
      <w:r>
        <w:t xml:space="preserve"> </w:t>
      </w:r>
    </w:p>
    <w:p w:rsidR="00D9171C" w:rsidRPr="00D9171C" w:rsidRDefault="00D9171C" w:rsidP="00D9171C">
      <w:pPr>
        <w:rPr>
          <w:lang w:val="en-US"/>
        </w:rPr>
      </w:pPr>
      <w:r>
        <w:t>Σ</w:t>
      </w:r>
      <w:r w:rsidRPr="00D9171C">
        <w:t>ελίδες</w:t>
      </w:r>
      <w:r w:rsidR="00D462BC">
        <w:t xml:space="preserve"> 18-</w:t>
      </w:r>
      <w:r>
        <w:t>22, 24-26, 31-32, 34-43</w:t>
      </w:r>
    </w:p>
    <w:p w:rsidR="00D9171C" w:rsidRDefault="00D9171C" w:rsidP="00D9171C">
      <w:r w:rsidRPr="00D462BC">
        <w:rPr>
          <w:b/>
        </w:rPr>
        <w:t>Κεφάλαιο 2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9171C">
        <w:t xml:space="preserve"> Αντιγραφή, έκφραση και ρύθμιση της γενετικής πληροφορίας</w:t>
      </w:r>
      <w:r>
        <w:rPr>
          <w:lang w:val="en-US"/>
        </w:rPr>
        <w:t xml:space="preserve"> </w:t>
      </w:r>
    </w:p>
    <w:p w:rsidR="00D9171C" w:rsidRDefault="00D462BC" w:rsidP="00D9171C"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316865</wp:posOffset>
            </wp:positionV>
            <wp:extent cx="1430020" cy="1069340"/>
            <wp:effectExtent l="19050" t="0" r="0" b="0"/>
            <wp:wrapSquare wrapText="bothSides"/>
            <wp:docPr id="6" name="Εικόνα 1" descr="https://encrypted-tbn3.gstatic.com/images?q=tbn:ANd9GcQtBcy6Zk7q7BW4MvNSnkzzPyzJsArsMUzXbhfnn4TitPO-pE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tBcy6Zk7q7BW4MvNSnkzzPyzJsArsMUzXbhfnn4TitPO-pEdq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06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171C">
        <w:t>Σελίδες 31-32, 34-43</w:t>
      </w:r>
    </w:p>
    <w:p w:rsidR="00D9171C" w:rsidRDefault="00D9171C" w:rsidP="00D9171C">
      <w:r w:rsidRPr="00D462BC">
        <w:rPr>
          <w:b/>
        </w:rPr>
        <w:t>Κεφάλαιο 4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>
        <w:t xml:space="preserve"> Τεχνολογία του </w:t>
      </w:r>
      <w:proofErr w:type="spellStart"/>
      <w:r>
        <w:t>ανασυνδυασμένου</w:t>
      </w:r>
      <w:proofErr w:type="spellEnd"/>
      <w:r>
        <w:t xml:space="preserve"> DNA </w:t>
      </w:r>
    </w:p>
    <w:p w:rsidR="00D9171C" w:rsidRDefault="00D9171C" w:rsidP="00D9171C">
      <w:r>
        <w:t xml:space="preserve">Σελίδες </w:t>
      </w:r>
      <w:r w:rsidR="00D462BC">
        <w:t>61-65, 69</w:t>
      </w:r>
    </w:p>
    <w:p w:rsidR="00D462BC" w:rsidRDefault="00D462BC" w:rsidP="00D9171C">
      <w:r w:rsidRPr="00D462BC">
        <w:rPr>
          <w:b/>
        </w:rPr>
        <w:t>Κεφάλαιο 5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462BC">
        <w:t xml:space="preserve"> </w:t>
      </w:r>
      <w:proofErr w:type="spellStart"/>
      <w:r>
        <w:t>Μενδελική</w:t>
      </w:r>
      <w:proofErr w:type="spellEnd"/>
      <w:r>
        <w:t xml:space="preserve"> κληρονομικότητα</w:t>
      </w:r>
    </w:p>
    <w:p w:rsidR="00D462BC" w:rsidRPr="00D9171C" w:rsidRDefault="00D462BC" w:rsidP="00D9171C">
      <w:r>
        <w:t>Σελίδες 73-85, 87</w:t>
      </w:r>
      <w:r w:rsidRPr="00D462BC">
        <w:t xml:space="preserve"> </w:t>
      </w:r>
    </w:p>
    <w:p w:rsidR="00D9171C" w:rsidRDefault="00D462BC" w:rsidP="00D462BC">
      <w:r w:rsidRPr="00D462BC">
        <w:rPr>
          <w:b/>
        </w:rPr>
        <w:t>Κεφάλαιο 6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462BC">
        <w:t xml:space="preserve"> </w:t>
      </w:r>
      <w:r>
        <w:t>Μεταλλάξεις</w:t>
      </w:r>
    </w:p>
    <w:p w:rsidR="00D462BC" w:rsidRDefault="00D462BC" w:rsidP="00D462BC">
      <w:r>
        <w:t>Σελίδες 93-105</w:t>
      </w:r>
    </w:p>
    <w:p w:rsidR="00D462BC" w:rsidRDefault="00D462BC" w:rsidP="00D462BC">
      <w:r w:rsidRPr="00D462BC">
        <w:rPr>
          <w:b/>
        </w:rPr>
        <w:t>Κεφάλαιο 7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462BC">
        <w:t xml:space="preserve"> </w:t>
      </w:r>
      <w:r>
        <w:t>Αρχές και μεθοδολογία της Βιοτεχνολογίας</w:t>
      </w:r>
    </w:p>
    <w:p w:rsidR="00D462BC" w:rsidRDefault="00D462BC" w:rsidP="00D462BC">
      <w:r>
        <w:t>Σελίδες 114-115 (Οι μικροοργανισμοί μπορούν να καλλιεργηθούν με διαφορετικούς τρόπους)</w:t>
      </w:r>
    </w:p>
    <w:p w:rsidR="00D462BC" w:rsidRPr="00D9171C" w:rsidRDefault="00D462BC" w:rsidP="00D462BC">
      <w:pPr>
        <w:jc w:val="center"/>
      </w:pPr>
    </w:p>
    <w:p w:rsidR="00D462BC" w:rsidRPr="00D9171C" w:rsidRDefault="00D462BC" w:rsidP="00D462BC"/>
    <w:sectPr w:rsidR="00D462BC" w:rsidRPr="00D9171C" w:rsidSect="006D3E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184B"/>
    <w:multiLevelType w:val="hybridMultilevel"/>
    <w:tmpl w:val="5C92B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71C"/>
    <w:rsid w:val="006D3E43"/>
    <w:rsid w:val="00D462BC"/>
    <w:rsid w:val="00D9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43"/>
  </w:style>
  <w:style w:type="paragraph" w:styleId="2">
    <w:name w:val="heading 2"/>
    <w:basedOn w:val="a"/>
    <w:link w:val="2Char"/>
    <w:uiPriority w:val="9"/>
    <w:qFormat/>
    <w:rsid w:val="00D91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1C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D9171C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46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46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2016-04-20T08:48:00Z</cp:lastPrinted>
  <dcterms:created xsi:type="dcterms:W3CDTF">2016-04-20T08:27:00Z</dcterms:created>
  <dcterms:modified xsi:type="dcterms:W3CDTF">2016-04-20T08:48:00Z</dcterms:modified>
</cp:coreProperties>
</file>